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65" w:rsidRPr="00BA6BD6" w:rsidRDefault="00BA6BD6" w:rsidP="00205EE5">
      <w:pPr>
        <w:jc w:val="center"/>
        <w:rPr>
          <w:b/>
          <w:sz w:val="24"/>
          <w:szCs w:val="24"/>
        </w:rPr>
      </w:pPr>
      <w:r w:rsidRPr="00BA6BD6">
        <w:rPr>
          <w:b/>
          <w:sz w:val="24"/>
          <w:szCs w:val="24"/>
        </w:rPr>
        <w:t>PLAN RADA I FINANCIJSKI PLAN I. OSNOVNE ŠKOLE ČAKOVEC</w:t>
      </w:r>
    </w:p>
    <w:p w:rsidR="00BA6BD6" w:rsidRDefault="00BA6BD6"/>
    <w:p w:rsidR="00BA6BD6" w:rsidRDefault="00BA6BD6">
      <w:r>
        <w:t>1. UVOD</w:t>
      </w:r>
    </w:p>
    <w:p w:rsidR="00BA6BD6" w:rsidRDefault="00BA6BD6" w:rsidP="00BA6BD6">
      <w:pPr>
        <w:jc w:val="both"/>
      </w:pPr>
      <w:r>
        <w:t xml:space="preserve">I. osnovna škola Čakovec obuhvaća zgradu matične škole u Čakovcu, Područne škole Novo Selo Rok i </w:t>
      </w:r>
      <w:proofErr w:type="spellStart"/>
      <w:r>
        <w:t>Krištanovec</w:t>
      </w:r>
      <w:proofErr w:type="spellEnd"/>
      <w:r>
        <w:t>, te dvije športske dvorane i zgradu produženog boravka. Nastava je organiziran</w:t>
      </w:r>
      <w:r w:rsidR="00367F23">
        <w:t>a</w:t>
      </w:r>
      <w:r>
        <w:t xml:space="preserve"> u dvije smjene – jutarnja i poslijepodnevna u petodnevnom radnom tjednu. </w:t>
      </w:r>
    </w:p>
    <w:p w:rsidR="00BA6BD6" w:rsidRDefault="00BA6BD6" w:rsidP="00BA6BD6">
      <w:pPr>
        <w:jc w:val="both"/>
      </w:pPr>
      <w:r>
        <w:t xml:space="preserve">U školi se održava redovna, izborna, dodatna, dopunska i  terenska nastava, te izvannastavne aktivnosti. Nastava se izvodi prema nastavnom planu i programu te kurikulumu škole. </w:t>
      </w:r>
    </w:p>
    <w:p w:rsidR="00BA6BD6" w:rsidRDefault="00BA6BD6" w:rsidP="00BA6BD6">
      <w:pPr>
        <w:jc w:val="both"/>
      </w:pPr>
    </w:p>
    <w:p w:rsidR="00BA6BD6" w:rsidRDefault="00BA6BD6" w:rsidP="00BA6BD6">
      <w:pPr>
        <w:jc w:val="both"/>
      </w:pPr>
      <w:r>
        <w:t xml:space="preserve">2. OBRAZLOŽENJE PROGRAMA (AKTIVNOSTI I PROJEKTI) </w:t>
      </w:r>
    </w:p>
    <w:p w:rsidR="00BA6BD6" w:rsidRDefault="00BA6BD6" w:rsidP="00BA6BD6">
      <w:pPr>
        <w:jc w:val="both"/>
      </w:pPr>
      <w:r>
        <w:t xml:space="preserve">Financijskim planom škole planirana su sredstva za provođenje plana i programa te kurikuluma škole. </w:t>
      </w:r>
    </w:p>
    <w:p w:rsidR="00BA6BD6" w:rsidRDefault="00BA6BD6" w:rsidP="00BA6BD6">
      <w:pPr>
        <w:jc w:val="both"/>
      </w:pPr>
      <w:r>
        <w:t>a) Redovna nastava, dodatna i dopunska te izborna nastava (izvode je učitelji)</w:t>
      </w:r>
      <w:r w:rsidR="000951D4">
        <w:t>,</w:t>
      </w:r>
      <w:r>
        <w:t xml:space="preserve"> a sredstva su osigurana od strane MZOS.</w:t>
      </w:r>
    </w:p>
    <w:p w:rsidR="000951D4" w:rsidRDefault="000951D4" w:rsidP="00BA6BD6">
      <w:pPr>
        <w:jc w:val="both"/>
      </w:pPr>
      <w:r>
        <w:t>b) Produženi boravak financira se iz sredstava koje osigurava osnivač (Grad Čakovec) te participiraju roditelji (Grad donosi odluku o visini participacije roditelja).</w:t>
      </w:r>
    </w:p>
    <w:p w:rsidR="000951D4" w:rsidRDefault="000951D4" w:rsidP="00BA6BD6">
      <w:pPr>
        <w:jc w:val="both"/>
      </w:pPr>
      <w:r>
        <w:t xml:space="preserve">c) Terenska nastava financirat će se iz sredstava roditelja i škole (sredstva iz humanitarnih akcija), prema utvrđenom Godišnjem planu i kurikulumu škole – prijedlog za sufinanciranje učenika daju razrednici u dogovoru s Učiteljskim vijećem. </w:t>
      </w:r>
    </w:p>
    <w:p w:rsidR="000951D4" w:rsidRDefault="000951D4" w:rsidP="00BA6BD6">
      <w:pPr>
        <w:jc w:val="both"/>
      </w:pPr>
      <w:r>
        <w:t>d) Informatizacija škole kontinuirano će se nadograđivati prema odobrenim sredstvima (MZOS i osnivač, Grad Čakovec)</w:t>
      </w:r>
      <w:r w:rsidR="00391A32">
        <w:t>, uvođenje e-imenika i e-dnevnika.</w:t>
      </w:r>
    </w:p>
    <w:p w:rsidR="000951D4" w:rsidRDefault="000951D4" w:rsidP="00BA6BD6">
      <w:pPr>
        <w:jc w:val="both"/>
      </w:pPr>
      <w:r>
        <w:t>e) Obnova i opremanje školskih zgrada financirat će se iz kapitalnih i decentraliziranih sredstava (financijski plan uskladiti s MZOS i osnivačem).</w:t>
      </w:r>
    </w:p>
    <w:p w:rsidR="000951D4" w:rsidRDefault="000951D4" w:rsidP="00BA6BD6">
      <w:pPr>
        <w:jc w:val="both"/>
      </w:pPr>
      <w:r>
        <w:t>f) Ciljevi provedbe financijskog plana i programa u trogodišnjem razdoblju (201</w:t>
      </w:r>
      <w:r w:rsidR="00233B16">
        <w:t>4</w:t>
      </w:r>
      <w:r>
        <w:t>. – 201</w:t>
      </w:r>
      <w:r w:rsidR="00233B16">
        <w:t>6</w:t>
      </w:r>
      <w:r>
        <w:t>.) dogovorit će se s osnivačem i MZOS te će biti mjerljivi nakon realizacije.</w:t>
      </w:r>
    </w:p>
    <w:p w:rsidR="00D60575" w:rsidRDefault="00D60575" w:rsidP="00BA6BD6">
      <w:pPr>
        <w:jc w:val="both"/>
      </w:pPr>
      <w:r>
        <w:t xml:space="preserve">g) Međunarodni projekti </w:t>
      </w:r>
      <w:proofErr w:type="spellStart"/>
      <w:r>
        <w:t>Erasmus</w:t>
      </w:r>
      <w:proofErr w:type="spellEnd"/>
      <w:r>
        <w:t xml:space="preserve">+ (KIDS i </w:t>
      </w:r>
      <w:proofErr w:type="spellStart"/>
      <w:r>
        <w:t>Goodwill</w:t>
      </w:r>
      <w:proofErr w:type="spellEnd"/>
      <w:r>
        <w:t>) financira Agencija za mobilnost.</w:t>
      </w:r>
    </w:p>
    <w:p w:rsidR="00936DBF" w:rsidRDefault="00936DBF" w:rsidP="00BA6BD6">
      <w:pPr>
        <w:jc w:val="both"/>
      </w:pPr>
      <w:r>
        <w:t>Osigurati će se sredstva za praćenje sigurnosti na radu (osposobljavanje  djelatnika za zaštitu na radu i zaštitu od požara te praćenje  od licenciranih firmi kao kontrolu sigurnosti rada u školi.</w:t>
      </w:r>
    </w:p>
    <w:p w:rsidR="00936DBF" w:rsidRDefault="00936DBF" w:rsidP="00BA6BD6">
      <w:pPr>
        <w:jc w:val="both"/>
      </w:pPr>
      <w:r>
        <w:t xml:space="preserve">Osigurati će se sredstva za sistematske i sanitarne pregleda  zaposlenika. </w:t>
      </w:r>
    </w:p>
    <w:p w:rsidR="000951D4" w:rsidRDefault="000951D4" w:rsidP="00BA6BD6">
      <w:pPr>
        <w:jc w:val="both"/>
      </w:pPr>
      <w:r>
        <w:t>Financijskim planovima i programima se želi osigurati što kvalitetnije uvjete za izvođenje nastave, opremanje škola, te bi postignuća učenika trebala biti bolja i kvalitetnija.</w:t>
      </w:r>
    </w:p>
    <w:p w:rsidR="00BB5D64" w:rsidRDefault="000951D4" w:rsidP="00BA6BD6">
      <w:pPr>
        <w:jc w:val="both"/>
      </w:pPr>
      <w:r>
        <w:t>Sredstvima materijalnih troškova osigurat će e podmirivanje energenata (struja, plin, voda), interneta, telefona, uredsko</w:t>
      </w:r>
      <w:r w:rsidR="00BB5D64">
        <w:t xml:space="preserve">g materijala za potrebe nastave, stručnog usavršavanja učitelja, stručnih suradnika, ravnatelja te administrativnih djelatnika. </w:t>
      </w:r>
    </w:p>
    <w:p w:rsidR="00BB5D64" w:rsidRDefault="00BB5D64" w:rsidP="00BA6BD6">
      <w:pPr>
        <w:jc w:val="both"/>
      </w:pPr>
      <w:r>
        <w:lastRenderedPageBreak/>
        <w:t>Kroz trogodišnje razdoblje  pokušati ćemo racionalizirati troškove (koliko je najviše moguće), pratit ćemo rezultate korištenja financija te uspoređivati  kako ulaganja u pojedine segmente utječu na ukupno poboljšanje rezultata škole.</w:t>
      </w:r>
    </w:p>
    <w:p w:rsidR="00BB5D64" w:rsidRDefault="00BB5D64" w:rsidP="00BA6BD6">
      <w:pPr>
        <w:jc w:val="both"/>
      </w:pPr>
      <w:r>
        <w:t>Naročito će se pratiti uspješnost učenika (poboljšanje pismenosti, općih i specifičnih znanja), što se treba pratiti i s nabavom stručne literature, informatičkih programa te drugih edukativnih sredstava.</w:t>
      </w:r>
    </w:p>
    <w:p w:rsidR="00BB5D64" w:rsidRDefault="00BB5D64" w:rsidP="00BA6BD6">
      <w:pPr>
        <w:jc w:val="both"/>
      </w:pPr>
      <w:r>
        <w:t>Učenike ćemo poticati na kreativnost, razvijanje logičnog zaključivanja, uključivanje u slobodne aktivnosti, natjecanja te druge školske projekte,  priredbe i manifestacije gdje će svaki pojedinac moći potvrditi svoju sposobnost odnosno nadarenost.</w:t>
      </w:r>
    </w:p>
    <w:p w:rsidR="00BB5D64" w:rsidRDefault="00BB5D64" w:rsidP="00BA6BD6">
      <w:pPr>
        <w:jc w:val="both"/>
      </w:pPr>
    </w:p>
    <w:p w:rsidR="00BB5D64" w:rsidRDefault="00BB5D64" w:rsidP="00BA6BD6">
      <w:pPr>
        <w:jc w:val="both"/>
      </w:pPr>
      <w:r>
        <w:t>POKAZATELJI USPJEŠNOSTI – PLAN  ZA  201</w:t>
      </w:r>
      <w:r w:rsidR="00233B16">
        <w:t>4</w:t>
      </w:r>
      <w:r w:rsidR="002B1D73">
        <w:t>.</w:t>
      </w:r>
      <w:r>
        <w:t xml:space="preserve"> – 201</w:t>
      </w:r>
      <w:r w:rsidR="00233B16">
        <w:t>6</w:t>
      </w:r>
      <w:r>
        <w:t>. GODINE</w:t>
      </w: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993"/>
        <w:gridCol w:w="708"/>
        <w:gridCol w:w="993"/>
        <w:gridCol w:w="850"/>
      </w:tblGrid>
      <w:tr w:rsidR="00BF3ED6" w:rsidTr="006C6949">
        <w:tc>
          <w:tcPr>
            <w:tcW w:w="2376" w:type="dxa"/>
          </w:tcPr>
          <w:p w:rsidR="00BF3ED6" w:rsidRDefault="00BB5D64" w:rsidP="00BF3ED6">
            <w:pPr>
              <w:jc w:val="center"/>
            </w:pPr>
            <w:r>
              <w:t xml:space="preserve"> </w:t>
            </w:r>
            <w:r w:rsidR="00BF3ED6">
              <w:t>Pokazatelji</w:t>
            </w:r>
          </w:p>
          <w:p w:rsidR="00BF3ED6" w:rsidRDefault="00BF3ED6" w:rsidP="00BF3ED6">
            <w:pPr>
              <w:jc w:val="center"/>
            </w:pPr>
            <w:r>
              <w:t>rezultata</w:t>
            </w:r>
          </w:p>
        </w:tc>
        <w:tc>
          <w:tcPr>
            <w:tcW w:w="3402" w:type="dxa"/>
          </w:tcPr>
          <w:p w:rsidR="00BF3ED6" w:rsidRDefault="00BF3ED6" w:rsidP="00BF3ED6">
            <w:pPr>
              <w:jc w:val="center"/>
            </w:pPr>
            <w:r>
              <w:t>Definicija uspjeha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BF3ED6" w:rsidRDefault="00BF3ED6" w:rsidP="006C6949">
            <w:pPr>
              <w:jc w:val="center"/>
            </w:pPr>
            <w:r>
              <w:t>Broj</w:t>
            </w:r>
          </w:p>
          <w:p w:rsidR="00BF3ED6" w:rsidRDefault="00BF3ED6" w:rsidP="006C6949">
            <w:pPr>
              <w:jc w:val="center"/>
            </w:pPr>
            <w:r>
              <w:t>aktivnosti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BF3ED6" w:rsidRDefault="00BF3ED6" w:rsidP="006C6949">
            <w:pPr>
              <w:jc w:val="center"/>
            </w:pPr>
            <w:r>
              <w:t>Broj</w:t>
            </w:r>
          </w:p>
          <w:p w:rsidR="00BF3ED6" w:rsidRDefault="00BF3ED6" w:rsidP="006C6949">
            <w:pPr>
              <w:jc w:val="center"/>
            </w:pPr>
            <w:r>
              <w:t>grupa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BF3ED6" w:rsidRDefault="00BF3ED6" w:rsidP="006C6949">
            <w:pPr>
              <w:jc w:val="center"/>
            </w:pPr>
            <w:r>
              <w:t>Izvor podataka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F3ED6" w:rsidRDefault="00BF3ED6" w:rsidP="006C6949">
            <w:pPr>
              <w:jc w:val="center"/>
            </w:pPr>
            <w:r>
              <w:t>Broj</w:t>
            </w:r>
          </w:p>
          <w:p w:rsidR="00BF3ED6" w:rsidRDefault="00BF3ED6" w:rsidP="006C6949">
            <w:pPr>
              <w:jc w:val="center"/>
            </w:pPr>
            <w:r>
              <w:t>učenika</w:t>
            </w:r>
          </w:p>
        </w:tc>
      </w:tr>
      <w:tr w:rsidR="00BF3ED6" w:rsidTr="006C6949">
        <w:tc>
          <w:tcPr>
            <w:tcW w:w="2376" w:type="dxa"/>
          </w:tcPr>
          <w:p w:rsidR="00BF3ED6" w:rsidRDefault="00BF3ED6" w:rsidP="00BF3ED6">
            <w:pPr>
              <w:jc w:val="center"/>
            </w:pPr>
            <w:r>
              <w:t>Povećanje br. školskih projekata,manifestacija</w:t>
            </w:r>
          </w:p>
          <w:p w:rsidR="002B1D73" w:rsidRDefault="002B1D73" w:rsidP="00BF3ED6">
            <w:pPr>
              <w:jc w:val="center"/>
            </w:pPr>
          </w:p>
          <w:p w:rsidR="002B1D73" w:rsidRDefault="002B1D73" w:rsidP="00BF3ED6">
            <w:pPr>
              <w:jc w:val="center"/>
            </w:pPr>
          </w:p>
          <w:p w:rsidR="002B1D73" w:rsidRDefault="002B1D73" w:rsidP="00233B16">
            <w:pPr>
              <w:jc w:val="center"/>
            </w:pPr>
            <w:r>
              <w:t>201</w:t>
            </w:r>
            <w:r w:rsidR="00233B16">
              <w:t>4</w:t>
            </w:r>
            <w:r>
              <w:t>.</w:t>
            </w:r>
          </w:p>
        </w:tc>
        <w:tc>
          <w:tcPr>
            <w:tcW w:w="3402" w:type="dxa"/>
          </w:tcPr>
          <w:p w:rsidR="00BF3ED6" w:rsidRDefault="00BF3ED6" w:rsidP="00BF3ED6">
            <w:pPr>
              <w:jc w:val="center"/>
            </w:pPr>
            <w:r>
              <w:t>Učenike poticati na izražavanje, kreativnost,razvijanje talenta i  sposobnosti kroz određene aktivnosti.</w:t>
            </w:r>
            <w:r w:rsidR="00233B16">
              <w:t xml:space="preserve"> Vanjsko vrednovanje znanja NCVV.</w:t>
            </w:r>
          </w:p>
          <w:p w:rsidR="002B1D73" w:rsidRDefault="002B1D73" w:rsidP="00BF3ED6">
            <w:pPr>
              <w:jc w:val="center"/>
            </w:pPr>
            <w:r>
              <w:t>Evropski projekti</w:t>
            </w:r>
            <w:r w:rsidR="00D60575">
              <w:t xml:space="preserve"> (ERASMUS+)</w:t>
            </w:r>
            <w:r>
              <w:t>, međunarodna suradnja (kulturna baština)</w:t>
            </w:r>
          </w:p>
        </w:tc>
        <w:tc>
          <w:tcPr>
            <w:tcW w:w="993" w:type="dxa"/>
          </w:tcPr>
          <w:p w:rsidR="00BF3ED6" w:rsidRDefault="00BF3ED6" w:rsidP="002B1D73">
            <w:pPr>
              <w:jc w:val="center"/>
            </w:pPr>
          </w:p>
          <w:p w:rsidR="00BF3ED6" w:rsidRDefault="00BF3ED6" w:rsidP="002B1D73">
            <w:pPr>
              <w:jc w:val="center"/>
            </w:pPr>
          </w:p>
          <w:p w:rsidR="00BF3ED6" w:rsidRDefault="00BF3ED6" w:rsidP="002B1D73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BF3ED6" w:rsidRDefault="00BF3ED6" w:rsidP="002B1D73">
            <w:pPr>
              <w:jc w:val="center"/>
            </w:pPr>
          </w:p>
          <w:p w:rsidR="00BF3ED6" w:rsidRDefault="00BF3ED6" w:rsidP="002B1D73">
            <w:pPr>
              <w:jc w:val="center"/>
            </w:pPr>
          </w:p>
          <w:p w:rsidR="00BF3ED6" w:rsidRDefault="00BF3ED6" w:rsidP="002B1D73">
            <w:pPr>
              <w:jc w:val="center"/>
            </w:pPr>
            <w:r>
              <w:t>81</w:t>
            </w:r>
          </w:p>
        </w:tc>
        <w:tc>
          <w:tcPr>
            <w:tcW w:w="993" w:type="dxa"/>
          </w:tcPr>
          <w:p w:rsidR="00BF3ED6" w:rsidRDefault="00BF3ED6" w:rsidP="002B1D73">
            <w:pPr>
              <w:jc w:val="center"/>
            </w:pPr>
          </w:p>
          <w:p w:rsidR="00BF3ED6" w:rsidRDefault="00BF3ED6" w:rsidP="002B1D73">
            <w:pPr>
              <w:jc w:val="center"/>
            </w:pPr>
          </w:p>
          <w:p w:rsidR="00BF3ED6" w:rsidRDefault="00BF3ED6" w:rsidP="002B1D73">
            <w:pPr>
              <w:jc w:val="center"/>
            </w:pPr>
            <w:r>
              <w:t>Škola</w:t>
            </w:r>
          </w:p>
        </w:tc>
        <w:tc>
          <w:tcPr>
            <w:tcW w:w="850" w:type="dxa"/>
          </w:tcPr>
          <w:p w:rsidR="00BF3ED6" w:rsidRDefault="00BF3ED6" w:rsidP="002B1D73">
            <w:pPr>
              <w:jc w:val="center"/>
            </w:pPr>
          </w:p>
          <w:p w:rsidR="00BF3ED6" w:rsidRDefault="00BF3ED6" w:rsidP="002B1D73">
            <w:pPr>
              <w:jc w:val="center"/>
            </w:pPr>
          </w:p>
          <w:p w:rsidR="00BF3ED6" w:rsidRDefault="00391A32" w:rsidP="002B1D73">
            <w:pPr>
              <w:jc w:val="center"/>
            </w:pPr>
            <w:r>
              <w:t>Svi učenici</w:t>
            </w:r>
          </w:p>
        </w:tc>
      </w:tr>
      <w:tr w:rsidR="002B1D73" w:rsidTr="006C6949">
        <w:tc>
          <w:tcPr>
            <w:tcW w:w="2376" w:type="dxa"/>
          </w:tcPr>
          <w:p w:rsidR="002B1D73" w:rsidRDefault="002B1D73" w:rsidP="009E5052">
            <w:pPr>
              <w:jc w:val="center"/>
            </w:pPr>
            <w:r>
              <w:t>Povećanje br. školskih projekata,manifestacija</w:t>
            </w:r>
          </w:p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B1D73" w:rsidP="00233B16">
            <w:pPr>
              <w:jc w:val="center"/>
            </w:pPr>
            <w:r>
              <w:t>201</w:t>
            </w:r>
            <w:r w:rsidR="00233B16">
              <w:t>5</w:t>
            </w:r>
            <w:r>
              <w:t>.</w:t>
            </w:r>
          </w:p>
        </w:tc>
        <w:tc>
          <w:tcPr>
            <w:tcW w:w="3402" w:type="dxa"/>
          </w:tcPr>
          <w:p w:rsidR="00233B16" w:rsidRDefault="002B1D73" w:rsidP="00233B16">
            <w:pPr>
              <w:jc w:val="center"/>
            </w:pPr>
            <w:r>
              <w:t>Učenike poticati na izražavanje, kreativnost,razvijanje talenta i  sposobnosti kroz određene aktivnosti.</w:t>
            </w:r>
            <w:r w:rsidR="00233B16">
              <w:t xml:space="preserve"> </w:t>
            </w:r>
            <w:r w:rsidR="006C6949">
              <w:t xml:space="preserve">Projekt e-škole. </w:t>
            </w:r>
            <w:r w:rsidR="00233B16">
              <w:t>Vanjsko vrednovanje znanja NCVV.</w:t>
            </w:r>
          </w:p>
          <w:p w:rsidR="002B1D73" w:rsidRDefault="002B1D73" w:rsidP="009E5052">
            <w:pPr>
              <w:jc w:val="center"/>
            </w:pPr>
            <w:r>
              <w:t>Evropski projekti</w:t>
            </w:r>
            <w:r w:rsidR="00D60575">
              <w:t xml:space="preserve"> </w:t>
            </w:r>
            <w:r w:rsidR="00D60575">
              <w:t>(ERASMUS+)</w:t>
            </w:r>
            <w:r>
              <w:t>, međunarodna suradnja (kulturna baština)</w:t>
            </w:r>
          </w:p>
        </w:tc>
        <w:tc>
          <w:tcPr>
            <w:tcW w:w="993" w:type="dxa"/>
          </w:tcPr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B1D73" w:rsidP="00391A32">
            <w:pPr>
              <w:jc w:val="center"/>
            </w:pPr>
            <w:r>
              <w:t>8</w:t>
            </w:r>
            <w:r w:rsidR="00391A32">
              <w:t>2</w:t>
            </w:r>
          </w:p>
        </w:tc>
        <w:tc>
          <w:tcPr>
            <w:tcW w:w="993" w:type="dxa"/>
          </w:tcPr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  <w:r>
              <w:t>Škola</w:t>
            </w:r>
          </w:p>
        </w:tc>
        <w:tc>
          <w:tcPr>
            <w:tcW w:w="850" w:type="dxa"/>
          </w:tcPr>
          <w:p w:rsidR="00205EE5" w:rsidRDefault="00205EE5" w:rsidP="009E5052">
            <w:pPr>
              <w:jc w:val="center"/>
            </w:pPr>
          </w:p>
          <w:p w:rsidR="00205EE5" w:rsidRDefault="00205EE5" w:rsidP="009E5052">
            <w:pPr>
              <w:jc w:val="center"/>
            </w:pPr>
          </w:p>
          <w:p w:rsidR="002B1D73" w:rsidRDefault="00391A32" w:rsidP="009E5052">
            <w:pPr>
              <w:jc w:val="center"/>
            </w:pPr>
            <w:r>
              <w:t>Svi učenici</w:t>
            </w:r>
          </w:p>
        </w:tc>
      </w:tr>
      <w:tr w:rsidR="002B1D73" w:rsidTr="006C6949">
        <w:tc>
          <w:tcPr>
            <w:tcW w:w="2376" w:type="dxa"/>
          </w:tcPr>
          <w:p w:rsidR="002B1D73" w:rsidRDefault="002B1D73" w:rsidP="009E5052">
            <w:pPr>
              <w:jc w:val="center"/>
            </w:pPr>
            <w:r>
              <w:t>Povećanje br. školskih projekata,manifestacija</w:t>
            </w:r>
          </w:p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B1D73" w:rsidP="00233B16">
            <w:pPr>
              <w:jc w:val="center"/>
            </w:pPr>
            <w:r>
              <w:t>201</w:t>
            </w:r>
            <w:r w:rsidR="00233B16">
              <w:t>6</w:t>
            </w:r>
            <w:r>
              <w:t>.</w:t>
            </w:r>
          </w:p>
        </w:tc>
        <w:tc>
          <w:tcPr>
            <w:tcW w:w="3402" w:type="dxa"/>
          </w:tcPr>
          <w:p w:rsidR="00233B16" w:rsidRDefault="002B1D73" w:rsidP="00233B16">
            <w:pPr>
              <w:jc w:val="center"/>
            </w:pPr>
            <w:r>
              <w:t>Učenike poticati na izražavanje, kreativnost,razvijanje talenta i  sposobnosti kroz određene aktivnosti.</w:t>
            </w:r>
            <w:r w:rsidR="00233B16">
              <w:t xml:space="preserve"> </w:t>
            </w:r>
            <w:r w:rsidR="006C6949">
              <w:t xml:space="preserve">Projekt e-škole. </w:t>
            </w:r>
            <w:bookmarkStart w:id="0" w:name="_GoBack"/>
            <w:bookmarkEnd w:id="0"/>
            <w:r w:rsidR="00233B16">
              <w:t>Vanjsko vrednovanje znanja NCVV.</w:t>
            </w:r>
          </w:p>
          <w:p w:rsidR="002B1D73" w:rsidRDefault="002B1D73" w:rsidP="009E5052">
            <w:pPr>
              <w:jc w:val="center"/>
            </w:pPr>
            <w:r>
              <w:t>Evropski projekti</w:t>
            </w:r>
            <w:r w:rsidR="00D60575">
              <w:t xml:space="preserve"> </w:t>
            </w:r>
            <w:r w:rsidR="00D60575">
              <w:t>(ERASMUS+)</w:t>
            </w:r>
            <w:r w:rsidR="00D60575">
              <w:t xml:space="preserve"> </w:t>
            </w:r>
            <w:r>
              <w:t>, međunarodna suradnja (kulturna baština)</w:t>
            </w:r>
          </w:p>
        </w:tc>
        <w:tc>
          <w:tcPr>
            <w:tcW w:w="993" w:type="dxa"/>
          </w:tcPr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B1D73" w:rsidP="00391A32">
            <w:pPr>
              <w:jc w:val="center"/>
            </w:pPr>
            <w:r>
              <w:t>2</w:t>
            </w:r>
            <w:r w:rsidR="00391A32">
              <w:t>1</w:t>
            </w:r>
          </w:p>
        </w:tc>
        <w:tc>
          <w:tcPr>
            <w:tcW w:w="708" w:type="dxa"/>
          </w:tcPr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B1D73" w:rsidP="00391A32">
            <w:pPr>
              <w:jc w:val="center"/>
            </w:pPr>
            <w:r>
              <w:t>8</w:t>
            </w:r>
            <w:r w:rsidR="00391A32">
              <w:t>2</w:t>
            </w:r>
          </w:p>
        </w:tc>
        <w:tc>
          <w:tcPr>
            <w:tcW w:w="993" w:type="dxa"/>
          </w:tcPr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  <w:r>
              <w:t>Škola</w:t>
            </w:r>
          </w:p>
        </w:tc>
        <w:tc>
          <w:tcPr>
            <w:tcW w:w="850" w:type="dxa"/>
          </w:tcPr>
          <w:p w:rsidR="002B1D73" w:rsidRDefault="002B1D73" w:rsidP="009E5052">
            <w:pPr>
              <w:jc w:val="center"/>
            </w:pPr>
          </w:p>
          <w:p w:rsidR="002B1D73" w:rsidRDefault="002B1D73" w:rsidP="009E5052">
            <w:pPr>
              <w:jc w:val="center"/>
            </w:pPr>
          </w:p>
          <w:p w:rsidR="002B1D73" w:rsidRDefault="00205EE5" w:rsidP="009E5052">
            <w:pPr>
              <w:jc w:val="center"/>
            </w:pPr>
            <w:r>
              <w:t>Svi učenici</w:t>
            </w:r>
          </w:p>
        </w:tc>
      </w:tr>
    </w:tbl>
    <w:p w:rsidR="000951D4" w:rsidRDefault="000951D4" w:rsidP="00BA6BD6">
      <w:pPr>
        <w:jc w:val="both"/>
      </w:pPr>
    </w:p>
    <w:p w:rsidR="00BB5D64" w:rsidRDefault="00BB5D64" w:rsidP="00BA6BD6">
      <w:pPr>
        <w:jc w:val="both"/>
      </w:pPr>
    </w:p>
    <w:p w:rsidR="00BB5D64" w:rsidRDefault="00BB5D64" w:rsidP="00BA6BD6">
      <w:pPr>
        <w:jc w:val="both"/>
      </w:pPr>
    </w:p>
    <w:p w:rsidR="00BB5D64" w:rsidRDefault="00BB5D64" w:rsidP="00BA6BD6">
      <w:pPr>
        <w:jc w:val="both"/>
      </w:pPr>
    </w:p>
    <w:p w:rsidR="00BB5D64" w:rsidRDefault="00BB5D64" w:rsidP="00BA6BD6">
      <w:pPr>
        <w:jc w:val="both"/>
      </w:pPr>
    </w:p>
    <w:p w:rsidR="00BB5D64" w:rsidRDefault="00BB5D64" w:rsidP="00BA6BD6">
      <w:pPr>
        <w:jc w:val="both"/>
      </w:pPr>
      <w:r>
        <w:lastRenderedPageBreak/>
        <w:t>Svi učenici uključuju se u pojedine aktivnosti, grupe, priredbe, manifestacije, športske aktivnosti te se mogu po</w:t>
      </w:r>
      <w:r w:rsidR="00936DBF">
        <w:t>t</w:t>
      </w:r>
      <w:r>
        <w:t xml:space="preserve">vrditi u onim </w:t>
      </w:r>
      <w:r w:rsidR="00936DBF">
        <w:t>vještinama, sposobnostima i znanjima gdje su uspješni.</w:t>
      </w:r>
    </w:p>
    <w:p w:rsidR="00936DBF" w:rsidRDefault="00936DBF" w:rsidP="00BA6BD6">
      <w:pPr>
        <w:jc w:val="both"/>
      </w:pPr>
      <w:r>
        <w:t>U realizaciju su uključeni i učitelji, učenici, roditelji,stručni suradnici, ravnateljica i svi ostali djelatnici škole.</w:t>
      </w:r>
    </w:p>
    <w:p w:rsidR="00936DBF" w:rsidRDefault="00936DBF" w:rsidP="00BA6BD6">
      <w:pPr>
        <w:jc w:val="both"/>
      </w:pPr>
      <w:r>
        <w:t>Realizacija će se pratiti kroz kvalitetu i kvantitetu postignuća.</w:t>
      </w:r>
    </w:p>
    <w:p w:rsidR="00936DBF" w:rsidRDefault="00936DBF" w:rsidP="00BA6BD6">
      <w:pPr>
        <w:jc w:val="both"/>
      </w:pPr>
      <w:r>
        <w:t>Definirane ciljeve realizirati u predviđenom roku.</w:t>
      </w:r>
    </w:p>
    <w:p w:rsidR="00936DBF" w:rsidRDefault="00936DBF" w:rsidP="00BA6BD6">
      <w:pPr>
        <w:jc w:val="both"/>
      </w:pPr>
      <w:r>
        <w:t>Sadržaje osmisliti u okviru prihvatljivih troškova, pratiti školski razvojni plan (</w:t>
      </w:r>
      <w:r w:rsidR="00205EE5">
        <w:t>NCVV</w:t>
      </w:r>
      <w:r>
        <w:t>), prema mogućnostima  uključivanje u e</w:t>
      </w:r>
      <w:r w:rsidR="00205EE5">
        <w:t>u</w:t>
      </w:r>
      <w:r>
        <w:t>ropske projekte</w:t>
      </w:r>
      <w:r w:rsidR="00205EE5">
        <w:t>.</w:t>
      </w:r>
    </w:p>
    <w:p w:rsidR="00205EE5" w:rsidRDefault="00205EE5" w:rsidP="00BA6BD6">
      <w:pPr>
        <w:jc w:val="both"/>
      </w:pPr>
    </w:p>
    <w:p w:rsidR="00205EE5" w:rsidRDefault="00205EE5" w:rsidP="00BA6BD6">
      <w:pPr>
        <w:jc w:val="both"/>
      </w:pPr>
      <w:r>
        <w:t>ZAKLJUČAK</w:t>
      </w:r>
    </w:p>
    <w:p w:rsidR="00205EE5" w:rsidRDefault="00205EE5" w:rsidP="00BA6BD6">
      <w:pPr>
        <w:jc w:val="both"/>
      </w:pPr>
      <w:r>
        <w:t>Osnovni cilj škole je postizanje sve boljih rezultata učenika na svim razinama, otklanjanje svih uočenih nepravilnosti te racionalizacijom financijskih sredstava dobiti najbolje moguće rezultate.</w:t>
      </w:r>
    </w:p>
    <w:sectPr w:rsidR="00205EE5" w:rsidSect="00A4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D6"/>
    <w:rsid w:val="000951D4"/>
    <w:rsid w:val="000C1AEF"/>
    <w:rsid w:val="00203CF8"/>
    <w:rsid w:val="00205EE5"/>
    <w:rsid w:val="00233B16"/>
    <w:rsid w:val="002B1D73"/>
    <w:rsid w:val="00367F23"/>
    <w:rsid w:val="00391A32"/>
    <w:rsid w:val="004460FF"/>
    <w:rsid w:val="00654FE2"/>
    <w:rsid w:val="006C6949"/>
    <w:rsid w:val="0084106B"/>
    <w:rsid w:val="00936DBF"/>
    <w:rsid w:val="00A40B65"/>
    <w:rsid w:val="00B05B4C"/>
    <w:rsid w:val="00BA6BD6"/>
    <w:rsid w:val="00BB5D64"/>
    <w:rsid w:val="00BF3ED6"/>
    <w:rsid w:val="00D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BF3E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BF3E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46371-01E3-4D8E-9C7F-4FC9B7FB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2015-02-27T07:41:00Z</cp:lastPrinted>
  <dcterms:created xsi:type="dcterms:W3CDTF">2015-02-27T07:56:00Z</dcterms:created>
  <dcterms:modified xsi:type="dcterms:W3CDTF">2015-02-27T07:56:00Z</dcterms:modified>
</cp:coreProperties>
</file>