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C4608F" w:rsidRDefault="009F799C" w:rsidP="009F799C">
      <w:pPr>
        <w:pStyle w:val="Bezproreda"/>
      </w:pPr>
    </w:p>
    <w:p w:rsidR="002C4174" w:rsidRPr="002C4174" w:rsidRDefault="002C4174" w:rsidP="002C4174">
      <w:pPr>
        <w:pStyle w:val="Bezproreda"/>
      </w:pPr>
      <w:r w:rsidRPr="002C4174">
        <w:t> KLASA: 053-02/19-01</w:t>
      </w:r>
      <w:r>
        <w:t>/</w:t>
      </w:r>
      <w:r w:rsidR="00F476DC">
        <w:t>0</w:t>
      </w:r>
      <w:r w:rsidR="00CE177B">
        <w:t>9</w:t>
      </w:r>
    </w:p>
    <w:p w:rsidR="002C4174" w:rsidRPr="002C4174" w:rsidRDefault="002C4174" w:rsidP="002C4174">
      <w:pPr>
        <w:pStyle w:val="Bezproreda"/>
      </w:pPr>
      <w:r w:rsidRPr="002C4174">
        <w:t>URBROJ: 2109-21-01-19-01</w:t>
      </w:r>
    </w:p>
    <w:p w:rsidR="00E64E53" w:rsidRDefault="00E64E53" w:rsidP="009F799C">
      <w:pPr>
        <w:pStyle w:val="Bezproreda"/>
      </w:pPr>
      <w:r w:rsidRPr="00C4608F">
        <w:t xml:space="preserve">Čakovec, </w:t>
      </w:r>
      <w:r w:rsidR="00B90126" w:rsidRPr="00C4608F">
        <w:t xml:space="preserve"> </w:t>
      </w:r>
      <w:r w:rsidR="00CA4C1C">
        <w:t>15. listopada</w:t>
      </w:r>
      <w:r w:rsidR="009F799C">
        <w:t xml:space="preserve"> </w:t>
      </w:r>
      <w:r w:rsidR="00BA1E50">
        <w:t>2019.</w:t>
      </w:r>
    </w:p>
    <w:p w:rsidR="009F799C" w:rsidRPr="00C4608F" w:rsidRDefault="009F799C" w:rsidP="009F799C">
      <w:pPr>
        <w:pStyle w:val="Bezproreda"/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AF24A9">
        <w:rPr>
          <w:b/>
          <w:bCs/>
        </w:rPr>
        <w:t xml:space="preserve">152/14., </w:t>
      </w:r>
      <w:r w:rsidRPr="00AF24A9">
        <w:t xml:space="preserve">7/17. i 68/18.)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F799C" w:rsidRDefault="00B45D0C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 xml:space="preserve">UČITELJ/ICA </w:t>
      </w:r>
      <w:r w:rsidR="00CE177B">
        <w:rPr>
          <w:b/>
        </w:rPr>
        <w:t>ENGLESKOG JEZIKA</w:t>
      </w:r>
      <w:r w:rsidR="00CE177B" w:rsidRPr="0031609F">
        <w:rPr>
          <w:b/>
        </w:rPr>
        <w:t xml:space="preserve"> </w:t>
      </w:r>
      <w:r w:rsidR="00CE177B">
        <w:rPr>
          <w:b/>
        </w:rPr>
        <w:t xml:space="preserve"> </w:t>
      </w:r>
      <w:r w:rsidR="00F06555">
        <w:rPr>
          <w:b/>
        </w:rPr>
        <w:t>-</w:t>
      </w:r>
      <w:r w:rsidRPr="00C4608F">
        <w:t xml:space="preserve"> </w:t>
      </w:r>
      <w:r w:rsidRPr="0031609F">
        <w:t>1 izvršitelj na</w:t>
      </w:r>
      <w:r w:rsidRPr="0031609F">
        <w:rPr>
          <w:b/>
        </w:rPr>
        <w:t xml:space="preserve"> određeno</w:t>
      </w:r>
      <w:r w:rsidR="0031609F">
        <w:rPr>
          <w:b/>
        </w:rPr>
        <w:t>,</w:t>
      </w:r>
      <w:r w:rsidRPr="0031609F">
        <w:rPr>
          <w:b/>
        </w:rPr>
        <w:t xml:space="preserve"> </w:t>
      </w:r>
      <w:r w:rsidR="00BA1E50" w:rsidRPr="0031609F">
        <w:rPr>
          <w:b/>
        </w:rPr>
        <w:t xml:space="preserve">puno radno vrijeme </w:t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PŠ </w:t>
      </w:r>
      <w:proofErr w:type="spellStart"/>
      <w:r w:rsidR="00F06555">
        <w:t>Krištanovec</w:t>
      </w:r>
      <w:proofErr w:type="spellEnd"/>
      <w:r w:rsidR="00CE177B">
        <w:t>, PŠ Novo Selo Rok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A869C2" w:rsidRDefault="00A3771F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C4608F">
        <w:t>Rodni list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</w:pPr>
      <w:r w:rsidRPr="00976F2E">
        <w:t>elektronički zapis ili potvrdu o podacima evidentiranim u matičnoj evidenciji Hrvatskog zavoda za mirovinsko osiguranje.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2C4174" w:rsidRDefault="002C4174" w:rsidP="005C7D35">
      <w:pPr>
        <w:jc w:val="both"/>
      </w:pPr>
      <w:r w:rsidRPr="002C4174">
        <w:lastRenderedPageBreak/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869C2" w:rsidRPr="00CA4C1C" w:rsidRDefault="00A869C2" w:rsidP="00A869C2">
      <w:pPr>
        <w:jc w:val="both"/>
      </w:pPr>
      <w:r w:rsidRPr="00CA4C1C"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370BA4" w:rsidP="00A869C2">
      <w:pPr>
        <w:jc w:val="both"/>
        <w:rPr>
          <w:rStyle w:val="Hiperveza"/>
        </w:rPr>
      </w:pPr>
      <w:hyperlink r:id="rId5" w:history="1">
        <w:r w:rsidR="00A869C2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370BA4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>za natječaj:  učitelj/</w:t>
      </w:r>
      <w:proofErr w:type="spellStart"/>
      <w:r w:rsidRPr="00C4608F">
        <w:rPr>
          <w:i/>
        </w:rPr>
        <w:t>ic</w:t>
      </w:r>
      <w:r>
        <w:rPr>
          <w:i/>
        </w:rPr>
        <w:t>a</w:t>
      </w:r>
      <w:proofErr w:type="spellEnd"/>
      <w:r w:rsidRPr="00C4608F">
        <w:rPr>
          <w:i/>
        </w:rPr>
        <w:t xml:space="preserve"> </w:t>
      </w:r>
      <w:r w:rsidR="00CE177B">
        <w:rPr>
          <w:i/>
        </w:rPr>
        <w:t>engleskog jezika</w:t>
      </w:r>
      <w:r w:rsidRPr="00C4608F">
        <w:t>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9654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502D3"/>
    <w:rsid w:val="000D2737"/>
    <w:rsid w:val="000F762A"/>
    <w:rsid w:val="001068BC"/>
    <w:rsid w:val="001203EA"/>
    <w:rsid w:val="001C2557"/>
    <w:rsid w:val="00205848"/>
    <w:rsid w:val="002500E1"/>
    <w:rsid w:val="002A0663"/>
    <w:rsid w:val="002C4174"/>
    <w:rsid w:val="0031609F"/>
    <w:rsid w:val="00370BA4"/>
    <w:rsid w:val="003952D2"/>
    <w:rsid w:val="003A4B95"/>
    <w:rsid w:val="003B4F77"/>
    <w:rsid w:val="003F2946"/>
    <w:rsid w:val="00414C04"/>
    <w:rsid w:val="004B293E"/>
    <w:rsid w:val="004C766C"/>
    <w:rsid w:val="005230C2"/>
    <w:rsid w:val="005249C5"/>
    <w:rsid w:val="00551EB2"/>
    <w:rsid w:val="00573DCB"/>
    <w:rsid w:val="0058187E"/>
    <w:rsid w:val="00591DB0"/>
    <w:rsid w:val="005C7D35"/>
    <w:rsid w:val="005E0892"/>
    <w:rsid w:val="005F64E0"/>
    <w:rsid w:val="00654DF7"/>
    <w:rsid w:val="00660E1D"/>
    <w:rsid w:val="00781CA7"/>
    <w:rsid w:val="007940D6"/>
    <w:rsid w:val="007F2F3D"/>
    <w:rsid w:val="008155A5"/>
    <w:rsid w:val="00817A12"/>
    <w:rsid w:val="00824C11"/>
    <w:rsid w:val="008B5F20"/>
    <w:rsid w:val="00965400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45D0C"/>
    <w:rsid w:val="00B529B9"/>
    <w:rsid w:val="00B61705"/>
    <w:rsid w:val="00B90126"/>
    <w:rsid w:val="00BA1E50"/>
    <w:rsid w:val="00BB00B8"/>
    <w:rsid w:val="00C05A51"/>
    <w:rsid w:val="00C4608F"/>
    <w:rsid w:val="00CA4C1C"/>
    <w:rsid w:val="00CD1255"/>
    <w:rsid w:val="00CE177B"/>
    <w:rsid w:val="00D10650"/>
    <w:rsid w:val="00D61D6F"/>
    <w:rsid w:val="00D97285"/>
    <w:rsid w:val="00DC0F02"/>
    <w:rsid w:val="00DE15B4"/>
    <w:rsid w:val="00E00653"/>
    <w:rsid w:val="00E64E53"/>
    <w:rsid w:val="00E947C0"/>
    <w:rsid w:val="00ED2050"/>
    <w:rsid w:val="00EE6DAC"/>
    <w:rsid w:val="00F06555"/>
    <w:rsid w:val="00F476DC"/>
    <w:rsid w:val="00F73A09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PC</cp:lastModifiedBy>
  <cp:revision>2</cp:revision>
  <cp:lastPrinted>2019-10-15T08:48:00Z</cp:lastPrinted>
  <dcterms:created xsi:type="dcterms:W3CDTF">2019-10-15T08:48:00Z</dcterms:created>
  <dcterms:modified xsi:type="dcterms:W3CDTF">2019-10-15T08:48:00Z</dcterms:modified>
</cp:coreProperties>
</file>