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</w:t>
      </w:r>
      <w:r w:rsidR="00AF4B1B">
        <w:t>1</w:t>
      </w:r>
      <w:r w:rsidR="00895D12">
        <w:t>5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AF4B1B" w:rsidRDefault="00AF4B1B" w:rsidP="00AF4B1B">
      <w:pPr>
        <w:pStyle w:val="Bezproreda"/>
      </w:pPr>
      <w:r w:rsidRPr="00C4608F">
        <w:t>Čakovec</w:t>
      </w:r>
      <w:r>
        <w:t>, 7. listopada 2022.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C4058B" w:rsidRDefault="001E5BB3" w:rsidP="00584361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temelju članka 107. Zakona o odgoju i obrazovanju u osnovnoj i srednjoj školi („Narodne novine“ broj 87/08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86/09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92/10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105/10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-ispr, 90/11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</w:t>
      </w:r>
      <w:r w:rsidR="008A624B" w:rsidRPr="00C4058B">
        <w:rPr>
          <w:sz w:val="21"/>
          <w:szCs w:val="21"/>
        </w:rPr>
        <w:t>5/12.,</w:t>
      </w:r>
      <w:r w:rsidRPr="00C4058B">
        <w:rPr>
          <w:sz w:val="21"/>
          <w:szCs w:val="21"/>
        </w:rPr>
        <w:t xml:space="preserve"> 16/12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94/13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136/14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-RUSRH, </w:t>
      </w:r>
      <w:r w:rsidRPr="00C4058B">
        <w:rPr>
          <w:bCs/>
          <w:sz w:val="21"/>
          <w:szCs w:val="21"/>
        </w:rPr>
        <w:t>152/14</w:t>
      </w:r>
      <w:r w:rsidR="008A624B" w:rsidRPr="00C4058B">
        <w:rPr>
          <w:bCs/>
          <w:sz w:val="21"/>
          <w:szCs w:val="21"/>
        </w:rPr>
        <w:t>.</w:t>
      </w:r>
      <w:r w:rsidRPr="00C4058B">
        <w:rPr>
          <w:bCs/>
          <w:sz w:val="21"/>
          <w:szCs w:val="21"/>
        </w:rPr>
        <w:t>,</w:t>
      </w:r>
      <w:r w:rsidRPr="00C4058B">
        <w:rPr>
          <w:b/>
          <w:bCs/>
          <w:sz w:val="21"/>
          <w:szCs w:val="21"/>
        </w:rPr>
        <w:t xml:space="preserve"> </w:t>
      </w:r>
      <w:r w:rsidRPr="00C4058B">
        <w:rPr>
          <w:sz w:val="21"/>
          <w:szCs w:val="21"/>
        </w:rPr>
        <w:t>7/17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 i 68/18</w:t>
      </w:r>
      <w:r w:rsidR="008A624B" w:rsidRPr="00C4058B">
        <w:rPr>
          <w:sz w:val="21"/>
          <w:szCs w:val="21"/>
        </w:rPr>
        <w:t>.</w:t>
      </w:r>
      <w:r w:rsidR="00EA04B8" w:rsidRPr="00C4058B">
        <w:rPr>
          <w:sz w:val="21"/>
          <w:szCs w:val="21"/>
        </w:rPr>
        <w:t>, 98/19., 64/20.</w:t>
      </w:r>
      <w:r w:rsidRPr="00C4058B">
        <w:rPr>
          <w:sz w:val="21"/>
          <w:szCs w:val="21"/>
        </w:rPr>
        <w:t>)</w:t>
      </w:r>
      <w:r w:rsidR="0097191C" w:rsidRPr="00C4058B">
        <w:rPr>
          <w:sz w:val="21"/>
          <w:szCs w:val="21"/>
        </w:rPr>
        <w:t xml:space="preserve"> članka </w:t>
      </w:r>
      <w:r w:rsidR="00184673" w:rsidRPr="00C4058B">
        <w:rPr>
          <w:sz w:val="21"/>
          <w:szCs w:val="21"/>
        </w:rPr>
        <w:t xml:space="preserve">6. i 13. </w:t>
      </w:r>
      <w:r w:rsidR="0097191C" w:rsidRPr="00C4058B">
        <w:rPr>
          <w:sz w:val="21"/>
          <w:szCs w:val="21"/>
        </w:rPr>
        <w:t xml:space="preserve">Pravilnika o radu te </w:t>
      </w:r>
      <w:r w:rsidR="00B74554" w:rsidRPr="00C4058B">
        <w:rPr>
          <w:sz w:val="21"/>
          <w:szCs w:val="21"/>
        </w:rPr>
        <w:t>član</w:t>
      </w:r>
      <w:r w:rsidR="00DF4AE8" w:rsidRPr="00C4058B">
        <w:rPr>
          <w:sz w:val="21"/>
          <w:szCs w:val="21"/>
        </w:rPr>
        <w:t>aka</w:t>
      </w:r>
      <w:r w:rsidR="00A13A15" w:rsidRPr="00C4058B">
        <w:rPr>
          <w:sz w:val="21"/>
          <w:szCs w:val="21"/>
        </w:rPr>
        <w:t xml:space="preserve"> 6. i 7. </w:t>
      </w:r>
      <w:r w:rsidR="0097191C" w:rsidRPr="00C4058B">
        <w:rPr>
          <w:sz w:val="21"/>
          <w:szCs w:val="21"/>
        </w:rPr>
        <w:t xml:space="preserve">Pravilnika o postupku zapošljavanja te procjeni i vrednovanju kandidata za zapošljavanje </w:t>
      </w:r>
      <w:r w:rsidR="005D5851" w:rsidRPr="00C4058B">
        <w:rPr>
          <w:sz w:val="21"/>
          <w:szCs w:val="21"/>
        </w:rPr>
        <w:t>(u daljnjem tekstu: Pravilnik)</w:t>
      </w:r>
      <w:r w:rsidR="00A13A15" w:rsidRPr="00C4058B">
        <w:rPr>
          <w:sz w:val="21"/>
          <w:szCs w:val="21"/>
        </w:rPr>
        <w:t xml:space="preserve">  </w:t>
      </w:r>
      <w:r w:rsidR="00B232F1" w:rsidRPr="00C4058B">
        <w:rPr>
          <w:sz w:val="21"/>
          <w:szCs w:val="21"/>
        </w:rPr>
        <w:t>ravnatelj</w:t>
      </w:r>
      <w:r w:rsidR="00184673" w:rsidRPr="00C4058B">
        <w:rPr>
          <w:sz w:val="21"/>
          <w:szCs w:val="21"/>
        </w:rPr>
        <w:t xml:space="preserve"> I. osnovne škole Čakovec</w:t>
      </w:r>
      <w:r w:rsidR="009B5C92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objavljuje:</w:t>
      </w:r>
    </w:p>
    <w:p w:rsidR="001E5BB3" w:rsidRPr="00C4058B" w:rsidRDefault="001E5BB3" w:rsidP="001E5BB3">
      <w:pPr>
        <w:rPr>
          <w:rFonts w:ascii="Arial" w:hAnsi="Arial" w:cs="Arial"/>
          <w:sz w:val="16"/>
          <w:szCs w:val="16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</w:t>
      </w:r>
      <w:r w:rsidR="00C4058B">
        <w:rPr>
          <w:b/>
        </w:rPr>
        <w:t xml:space="preserve"> </w:t>
      </w:r>
      <w:r w:rsidR="00895D12">
        <w:rPr>
          <w:b/>
        </w:rPr>
        <w:t>HRVATSKOGA JEZIKA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</w:t>
      </w:r>
      <w:r w:rsidR="00895D12">
        <w:t>ne</w:t>
      </w:r>
      <w:r>
        <w:t>puno</w:t>
      </w:r>
      <w:r w:rsidR="001E5BB3" w:rsidRPr="004C55BE">
        <w:t xml:space="preserve"> radno vrijeme</w:t>
      </w:r>
      <w:r w:rsidR="00007E7A">
        <w:t xml:space="preserve"> </w:t>
      </w:r>
      <w:r w:rsidR="00A10025">
        <w:t>– 27 sati tjedno</w:t>
      </w:r>
    </w:p>
    <w:p w:rsidR="008A3778" w:rsidRDefault="008A3778" w:rsidP="004C55BE">
      <w:pPr>
        <w:pStyle w:val="Bezproreda"/>
        <w:jc w:val="both"/>
      </w:pP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natječaj se mogu javiti muške i ženske osobe u skladu sa Zakonom o ravnopravnosti spolova (Narodne novine 82/08. i 69/17.)</w:t>
      </w: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Uvjeti:</w:t>
      </w:r>
      <w:r w:rsidR="00455E34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Opći uvjet za zasnivanje radnog odnosa i posebni uvjeti propisani Zakonom o odgoju i obrazova</w:t>
      </w:r>
      <w:r w:rsidR="00455E34" w:rsidRPr="00C4058B">
        <w:rPr>
          <w:sz w:val="21"/>
          <w:szCs w:val="21"/>
        </w:rPr>
        <w:t>nju u osnovnoj i srednjoj školi.</w:t>
      </w:r>
    </w:p>
    <w:p w:rsidR="00455E34" w:rsidRPr="00C4058B" w:rsidRDefault="00455E34" w:rsidP="00455E34">
      <w:pPr>
        <w:pStyle w:val="Bezproreda"/>
        <w:rPr>
          <w:sz w:val="21"/>
          <w:szCs w:val="21"/>
        </w:rPr>
      </w:pPr>
      <w:r w:rsidRPr="00C4058B">
        <w:rPr>
          <w:sz w:val="21"/>
          <w:szCs w:val="21"/>
        </w:rPr>
        <w:t>Posebni uvjeti (</w:t>
      </w:r>
      <w:r w:rsidR="001772A2" w:rsidRPr="00C4058B">
        <w:rPr>
          <w:sz w:val="21"/>
          <w:szCs w:val="21"/>
        </w:rPr>
        <w:t>Narodne novine broj 6/19.</w:t>
      </w:r>
      <w:r w:rsidRPr="00C4058B">
        <w:rPr>
          <w:sz w:val="21"/>
          <w:szCs w:val="21"/>
        </w:rPr>
        <w:t xml:space="preserve">): 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Poznavanje hrvatskog jezika i latiničnog pisma u mjeri koja omogućava izvođenje odgojno obrazovnog rada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 xml:space="preserve">U prijavi na natječaj navodi se </w:t>
      </w:r>
      <w:r w:rsidRPr="00C4058B">
        <w:rPr>
          <w:rFonts w:ascii="Calibri" w:hAnsi="Calibri" w:cs="Calibri"/>
          <w:color w:val="000000"/>
          <w:sz w:val="21"/>
          <w:szCs w:val="21"/>
        </w:rPr>
        <w:t>adresa odnosno e-mail adresa na koju će se dostaviti obavijest o datumu i vremenu procjene</w:t>
      </w:r>
      <w:r w:rsidRPr="00C4058B">
        <w:rPr>
          <w:rFonts w:ascii="Calibri" w:hAnsi="Calibri" w:cs="Calibri"/>
          <w:sz w:val="21"/>
          <w:szCs w:val="21"/>
        </w:rPr>
        <w:t xml:space="preserve"> odnosno testiranja. 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>Uz prijavu na natječaj potrebno je priložiti: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životopis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diplomu odnosno dokaz o stečenoj stručnoj spremi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dokaz o državljanstvu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 xml:space="preserve">uvjerenje da </w:t>
      </w:r>
      <w:r w:rsidR="00B7645B" w:rsidRPr="00C4058B">
        <w:rPr>
          <w:rFonts w:ascii="Calibri" w:hAnsi="Calibri" w:cs="Calibri"/>
          <w:sz w:val="21"/>
          <w:szCs w:val="21"/>
        </w:rPr>
        <w:t xml:space="preserve">nije </w:t>
      </w:r>
      <w:r w:rsidRPr="00C4058B">
        <w:rPr>
          <w:rFonts w:ascii="Calibri" w:hAnsi="Calibri" w:cs="Calibri"/>
          <w:sz w:val="21"/>
          <w:szCs w:val="21"/>
        </w:rPr>
        <w:t xml:space="preserve">pod istragom i da se protiv kandidata/kinje ne vodi kazneni postupak glede zapreka za zasnivanje radnog odnosa iz članka 106. </w:t>
      </w:r>
      <w:r w:rsidRPr="00C4058B">
        <w:rPr>
          <w:rFonts w:ascii="Calibri" w:hAnsi="Calibri" w:cs="Calibri"/>
          <w:sz w:val="21"/>
          <w:szCs w:val="21"/>
          <w:lang w:val="pl-PL"/>
        </w:rPr>
        <w:t>Zakona o odgoju i obrazovanju u osnovnoj i srednjoj školi</w:t>
      </w:r>
      <w:r w:rsidRPr="00C4058B">
        <w:rPr>
          <w:rFonts w:ascii="Calibri" w:hAnsi="Calibri" w:cs="Calibri"/>
          <w:sz w:val="21"/>
          <w:szCs w:val="21"/>
        </w:rPr>
        <w:t xml:space="preserve"> ne starije od dana raspisivanja natječaja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elektronički zapis ili potvrdu o podacima evidentiranim u matičnoj evidenciji Hrvatskog zavoda za mirovinsko osiguranje.</w:t>
      </w: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Navedene isprave odnosno prilozi dostavljaju se u neovjerenoj preslici. </w:t>
      </w:r>
    </w:p>
    <w:p w:rsidR="001E5BB3" w:rsidRPr="00C4058B" w:rsidRDefault="001E5BB3" w:rsidP="00584361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C4058B">
        <w:rPr>
          <w:rFonts w:cs="Calibri"/>
          <w:sz w:val="21"/>
          <w:szCs w:val="21"/>
        </w:rPr>
        <w:t xml:space="preserve">  (Narodne novine broj </w:t>
      </w:r>
      <w:r w:rsidR="00A347D7" w:rsidRPr="00C4058B">
        <w:rPr>
          <w:rFonts w:cs="Calibri"/>
          <w:sz w:val="21"/>
          <w:szCs w:val="21"/>
        </w:rPr>
        <w:t>78/93., 29/94., 162/98., 16/07., 75/09., 120/16. )</w:t>
      </w:r>
    </w:p>
    <w:p w:rsidR="001772A2" w:rsidRPr="00C4058B" w:rsidRDefault="001772A2" w:rsidP="001772A2">
      <w:pPr>
        <w:pStyle w:val="Bezproreda"/>
        <w:rPr>
          <w:rFonts w:cs="Calibri"/>
          <w:color w:val="000000"/>
          <w:sz w:val="21"/>
          <w:szCs w:val="21"/>
        </w:rPr>
      </w:pPr>
    </w:p>
    <w:p w:rsidR="00C4058B" w:rsidRPr="00B74FEA" w:rsidRDefault="00C4058B" w:rsidP="00C4058B">
      <w:pPr>
        <w:jc w:val="both"/>
        <w:rPr>
          <w:rStyle w:val="Hiperveza"/>
        </w:rPr>
      </w:pPr>
      <w:r w:rsidRPr="00C4058B">
        <w:rPr>
          <w:sz w:val="21"/>
          <w:szCs w:val="21"/>
        </w:rP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jednakim </w:t>
      </w:r>
      <w:r w:rsidRPr="00C4058B">
        <w:rPr>
          <w:sz w:val="21"/>
          <w:szCs w:val="21"/>
        </w:rPr>
        <w:lastRenderedPageBreak/>
        <w:t>uvjetima. Poveznica na internetsku stranicu Ministarstva hrvatskih branitelja Republike Hrvatske na kojoj su navedeni dokazi potrebni za ostvarivanje navedenog prava prednosti pri zapošljavanju:</w:t>
      </w:r>
      <w:r>
        <w:rPr>
          <w:sz w:val="21"/>
          <w:szCs w:val="21"/>
        </w:rPr>
        <w:t xml:space="preserve"> </w:t>
      </w:r>
      <w:hyperlink r:id="rId5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https://branitelji.gov.hr/UserDocsImages/dokumenti/Nikola/popis%20dokaza%20za%20ostvarivanje%20prava%20prednosti%20pri%20zapo%C5%A1ljavanju-%20ZOHBDR%202021.pdf</w:t>
        </w:r>
      </w:hyperlink>
    </w:p>
    <w:p w:rsidR="00C4058B" w:rsidRPr="00C4058B" w:rsidRDefault="00C4058B" w:rsidP="00C4058B">
      <w:pPr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6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772A2" w:rsidRPr="00C4058B" w:rsidRDefault="001E5BB3" w:rsidP="001772A2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Kandidat/</w:t>
      </w:r>
      <w:proofErr w:type="spellStart"/>
      <w:r w:rsidRPr="00C4058B">
        <w:rPr>
          <w:rFonts w:cs="Calibri"/>
          <w:sz w:val="21"/>
          <w:szCs w:val="21"/>
        </w:rPr>
        <w:t>kinja</w:t>
      </w:r>
      <w:proofErr w:type="spellEnd"/>
      <w:r w:rsidRPr="00C4058B">
        <w:rPr>
          <w:rFonts w:cs="Calibri"/>
          <w:sz w:val="21"/>
          <w:szCs w:val="21"/>
        </w:rPr>
        <w:t xml:space="preserve"> koji/a je pravodobno dostav</w:t>
      </w:r>
      <w:r w:rsidR="00BA6091" w:rsidRPr="00C4058B">
        <w:rPr>
          <w:rFonts w:cs="Calibri"/>
          <w:sz w:val="21"/>
          <w:szCs w:val="21"/>
        </w:rPr>
        <w:t>i</w:t>
      </w:r>
      <w:r w:rsidRPr="00C4058B">
        <w:rPr>
          <w:rFonts w:cs="Calibri"/>
          <w:sz w:val="21"/>
          <w:szCs w:val="21"/>
        </w:rPr>
        <w:t>o/</w:t>
      </w:r>
      <w:proofErr w:type="spellStart"/>
      <w:r w:rsidRPr="00C4058B">
        <w:rPr>
          <w:rFonts w:cs="Calibri"/>
          <w:sz w:val="21"/>
          <w:szCs w:val="21"/>
        </w:rPr>
        <w:t>la</w:t>
      </w:r>
      <w:proofErr w:type="spellEnd"/>
      <w:r w:rsidRPr="00C4058B">
        <w:rPr>
          <w:rFonts w:cs="Calibri"/>
          <w:sz w:val="21"/>
          <w:szCs w:val="21"/>
        </w:rPr>
        <w:t xml:space="preserve"> potpunu prijavu sa svim prilozima odnosno ispravama i ispunjava uvjete natječaja dužan/a je pristupiti procjeni odnosno testiranju prema odredbama </w:t>
      </w:r>
      <w:r w:rsidR="001772A2" w:rsidRPr="00C4058B">
        <w:rPr>
          <w:rFonts w:cs="Calibri"/>
          <w:sz w:val="21"/>
          <w:szCs w:val="21"/>
        </w:rPr>
        <w:t xml:space="preserve">Pravilnika o zapošljavanju koji se nalazi na stranici Škole: </w:t>
      </w:r>
    </w:p>
    <w:p w:rsidR="001772A2" w:rsidRPr="00C4058B" w:rsidRDefault="000771FD" w:rsidP="001772A2">
      <w:pPr>
        <w:jc w:val="both"/>
        <w:rPr>
          <w:rStyle w:val="Hiperveza"/>
          <w:rFonts w:ascii="Calibri" w:hAnsi="Calibri" w:cs="Calibri"/>
          <w:sz w:val="21"/>
          <w:szCs w:val="21"/>
        </w:rPr>
      </w:pPr>
      <w:hyperlink r:id="rId7" w:anchor="mod_news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http://os-prva-ck.skole.hr/jelovnik_copy?news_hk=5531&amp;news_id=2795&amp;mshow=969#mod_news</w:t>
        </w:r>
      </w:hyperlink>
    </w:p>
    <w:p w:rsidR="001E5BB3" w:rsidRPr="00C4058B" w:rsidRDefault="001E5BB3" w:rsidP="001E5BB3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</w:t>
      </w:r>
      <w:proofErr w:type="spellStart"/>
      <w:r w:rsidRPr="00C4058B">
        <w:rPr>
          <w:rFonts w:ascii="Calibri" w:hAnsi="Calibri" w:cs="Calibri"/>
          <w:sz w:val="21"/>
          <w:szCs w:val="21"/>
        </w:rPr>
        <w:t>kinja</w:t>
      </w:r>
      <w:proofErr w:type="spellEnd"/>
      <w:r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color w:val="000000"/>
          <w:sz w:val="21"/>
          <w:szCs w:val="21"/>
        </w:rPr>
        <w:t xml:space="preserve">prijavom na natječaj </w:t>
      </w:r>
      <w:r w:rsidRPr="00C4058B">
        <w:rPr>
          <w:rFonts w:ascii="Calibri" w:hAnsi="Calibri" w:cs="Calibri"/>
          <w:sz w:val="21"/>
          <w:szCs w:val="21"/>
        </w:rPr>
        <w:t xml:space="preserve">daje </w:t>
      </w:r>
      <w:r w:rsidRPr="00C4058B">
        <w:rPr>
          <w:rFonts w:ascii="Calibri" w:hAnsi="Calibri" w:cs="Calibri"/>
          <w:color w:val="000000"/>
          <w:sz w:val="21"/>
          <w:szCs w:val="21"/>
        </w:rPr>
        <w:t>privolu za obradu osobnih podataka navedenih u svim dostavljenim prilozima odnosno ispravama za potrebe provedbe natječajnog postupka</w:t>
      </w:r>
      <w:r w:rsidRPr="00C4058B">
        <w:rPr>
          <w:rFonts w:ascii="Calibri" w:hAnsi="Calibri" w:cs="Calibri"/>
          <w:sz w:val="21"/>
          <w:szCs w:val="21"/>
        </w:rPr>
        <w:t xml:space="preserve"> sukladno važećim propisima o zaštiti osobnih podataka.</w:t>
      </w:r>
    </w:p>
    <w:p w:rsidR="001E5BB3" w:rsidRPr="00C4058B" w:rsidRDefault="001E5BB3" w:rsidP="001E5BB3">
      <w:pPr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Rok za podnošenje prijave na natječaj je osam dana od dana objave natječaja. 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Prijave na natječaj dostavljaju se neposredno ili poštom na adresu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 </w:t>
      </w:r>
      <w:r w:rsidR="001772A2" w:rsidRPr="00C4058B">
        <w:rPr>
          <w:rFonts w:cs="Calibri"/>
          <w:sz w:val="21"/>
          <w:szCs w:val="21"/>
        </w:rPr>
        <w:t xml:space="preserve">I. osnovna škola Čakovec, Kralja Tomislava 43,  40000 Čakovec </w:t>
      </w:r>
    </w:p>
    <w:p w:rsidR="001772A2" w:rsidRPr="00C4058B" w:rsidRDefault="001772A2" w:rsidP="001772A2">
      <w:pPr>
        <w:pStyle w:val="Bezproreda"/>
        <w:rPr>
          <w:rFonts w:cs="Calibri"/>
          <w:i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s naznakom : „ </w:t>
      </w:r>
      <w:r w:rsidRPr="00C4058B">
        <w:rPr>
          <w:rFonts w:cs="Calibri"/>
          <w:i/>
          <w:sz w:val="21"/>
          <w:szCs w:val="21"/>
        </w:rPr>
        <w:t>za natječaj:  učitelj/</w:t>
      </w:r>
      <w:proofErr w:type="spellStart"/>
      <w:r w:rsidRPr="00C4058B">
        <w:rPr>
          <w:rFonts w:cs="Calibri"/>
          <w:i/>
          <w:sz w:val="21"/>
          <w:szCs w:val="21"/>
        </w:rPr>
        <w:t>ica</w:t>
      </w:r>
      <w:proofErr w:type="spellEnd"/>
      <w:r w:rsidRPr="00C4058B">
        <w:rPr>
          <w:rFonts w:cs="Calibri"/>
          <w:i/>
          <w:sz w:val="21"/>
          <w:szCs w:val="21"/>
        </w:rPr>
        <w:t xml:space="preserve"> </w:t>
      </w:r>
      <w:r w:rsidR="00895D12">
        <w:rPr>
          <w:rFonts w:cs="Calibri"/>
          <w:i/>
          <w:sz w:val="21"/>
          <w:szCs w:val="21"/>
        </w:rPr>
        <w:t>hrvatskoga jezika</w:t>
      </w:r>
      <w:r w:rsidR="00A10025">
        <w:rPr>
          <w:rFonts w:cs="Calibri"/>
          <w:i/>
          <w:sz w:val="21"/>
          <w:szCs w:val="21"/>
        </w:rPr>
        <w:t xml:space="preserve"> </w:t>
      </w:r>
      <w:r w:rsidRPr="00C4058B">
        <w:rPr>
          <w:rFonts w:cs="Calibri"/>
          <w:i/>
          <w:sz w:val="21"/>
          <w:szCs w:val="21"/>
        </w:rPr>
        <w:t>“</w:t>
      </w:r>
    </w:p>
    <w:p w:rsidR="001772A2" w:rsidRPr="00C4058B" w:rsidRDefault="001772A2" w:rsidP="001772A2">
      <w:pPr>
        <w:pStyle w:val="Bezproreda"/>
        <w:rPr>
          <w:rFonts w:cs="Calibri"/>
          <w:sz w:val="21"/>
          <w:szCs w:val="21"/>
        </w:rPr>
      </w:pPr>
    </w:p>
    <w:p w:rsidR="001E5BB3" w:rsidRPr="00C4058B" w:rsidRDefault="001E5BB3" w:rsidP="001772A2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Nepravodobne i nepotpune prijave neće se razmatrati.</w:t>
      </w:r>
    </w:p>
    <w:p w:rsidR="001E5BB3" w:rsidRPr="00C4058B" w:rsidRDefault="001E5BB3" w:rsidP="001E5BB3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Kandidat/kinja prijavljen/na na natječaj bit će obaviješten</w:t>
      </w:r>
      <w:r w:rsidR="007A6002" w:rsidRPr="00C4058B">
        <w:rPr>
          <w:rFonts w:ascii="Calibri" w:hAnsi="Calibri" w:cs="Calibri"/>
          <w:sz w:val="21"/>
          <w:szCs w:val="21"/>
        </w:rPr>
        <w:t>/na putem mrežne stranice škole</w:t>
      </w:r>
      <w:r w:rsidRPr="00C4058B">
        <w:rPr>
          <w:rFonts w:ascii="Calibri" w:hAnsi="Calibri" w:cs="Calibri"/>
          <w:sz w:val="21"/>
          <w:szCs w:val="21"/>
        </w:rPr>
        <w:t xml:space="preserve"> </w:t>
      </w:r>
      <w:hyperlink r:id="rId8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http://os-prva-ck.skole.hr/natjecaji</w:t>
        </w:r>
      </w:hyperlink>
      <w:r w:rsidR="001772A2"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najkasnije u roku od osam </w:t>
      </w:r>
      <w:r w:rsidRPr="00C4058B">
        <w:rPr>
          <w:rFonts w:ascii="Calibri" w:hAnsi="Calibri" w:cs="Calibri"/>
          <w:color w:val="00B0F0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dana od dana sklapanja ugovora o radu s </w:t>
      </w:r>
      <w:r w:rsidRPr="00C4058B">
        <w:rPr>
          <w:rFonts w:ascii="Calibri" w:hAnsi="Calibri" w:cs="Calibri"/>
          <w:color w:val="000000" w:themeColor="text1"/>
          <w:sz w:val="21"/>
          <w:szCs w:val="21"/>
        </w:rPr>
        <w:t>odabranim/om</w:t>
      </w:r>
      <w:r w:rsidRPr="00C4058B">
        <w:rPr>
          <w:rFonts w:ascii="Calibri" w:hAnsi="Calibri" w:cs="Calibri"/>
          <w:sz w:val="21"/>
          <w:szCs w:val="21"/>
        </w:rPr>
        <w:t xml:space="preserve"> kandidatom/kinjom.</w:t>
      </w:r>
      <w:r w:rsidR="005D5851" w:rsidRPr="00C4058B">
        <w:rPr>
          <w:rFonts w:ascii="Calibri" w:hAnsi="Calibri" w:cs="Calibri"/>
          <w:sz w:val="21"/>
          <w:szCs w:val="21"/>
        </w:rPr>
        <w:t xml:space="preserve"> U slučaju da se na natječaj prijave kandidati/kinje koji se pozivaju na pravo prednosti pri zapošljavanju prema posebnom propisu,</w:t>
      </w:r>
      <w:r w:rsidR="009B4AC6" w:rsidRPr="00C4058B">
        <w:rPr>
          <w:rFonts w:ascii="Calibri" w:hAnsi="Calibri" w:cs="Calibri"/>
          <w:sz w:val="21"/>
          <w:szCs w:val="21"/>
        </w:rPr>
        <w:t xml:space="preserve"> </w:t>
      </w:r>
      <w:r w:rsidR="005D5851" w:rsidRPr="00C4058B">
        <w:rPr>
          <w:rFonts w:ascii="Calibri" w:hAnsi="Calibri" w:cs="Calibri"/>
          <w:sz w:val="21"/>
          <w:szCs w:val="21"/>
        </w:rPr>
        <w:t xml:space="preserve">svi </w:t>
      </w:r>
      <w:r w:rsidR="009B4AC6" w:rsidRPr="00C4058B">
        <w:rPr>
          <w:rFonts w:ascii="Calibri" w:hAnsi="Calibri" w:cs="Calibri"/>
          <w:sz w:val="21"/>
          <w:szCs w:val="21"/>
        </w:rPr>
        <w:t xml:space="preserve">će </w:t>
      </w:r>
      <w:r w:rsidR="005D5851" w:rsidRPr="00C4058B">
        <w:rPr>
          <w:rFonts w:ascii="Calibri" w:hAnsi="Calibri" w:cs="Calibri"/>
          <w:sz w:val="21"/>
          <w:szCs w:val="21"/>
        </w:rPr>
        <w:t>kandidati biti obaviješteni i prema članku 21. stavku 4. Pravilnika.</w:t>
      </w:r>
    </w:p>
    <w:p w:rsidR="00243136" w:rsidRPr="00C4058B" w:rsidRDefault="00243136" w:rsidP="00243136">
      <w:pPr>
        <w:ind w:left="6372" w:firstLine="708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Ravnatelj:</w:t>
      </w:r>
    </w:p>
    <w:p w:rsidR="00243136" w:rsidRPr="00C4058B" w:rsidRDefault="00243136" w:rsidP="00243136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  <w:t xml:space="preserve">Siniša Stričak, </w:t>
      </w:r>
      <w:proofErr w:type="spellStart"/>
      <w:r w:rsidRPr="00C4058B">
        <w:rPr>
          <w:rFonts w:ascii="Calibri" w:hAnsi="Calibri" w:cs="Calibri"/>
          <w:sz w:val="21"/>
          <w:szCs w:val="21"/>
        </w:rPr>
        <w:t>prof</w:t>
      </w:r>
      <w:proofErr w:type="spellEnd"/>
    </w:p>
    <w:sectPr w:rsidR="00243136" w:rsidRPr="00C4058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771FD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43136"/>
    <w:rsid w:val="00253387"/>
    <w:rsid w:val="002717E7"/>
    <w:rsid w:val="0027535C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26A66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17D6C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A7E57"/>
    <w:rsid w:val="005D1358"/>
    <w:rsid w:val="005D5851"/>
    <w:rsid w:val="006134F5"/>
    <w:rsid w:val="00616C93"/>
    <w:rsid w:val="0064585F"/>
    <w:rsid w:val="00651063"/>
    <w:rsid w:val="006849A5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95D12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0025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AF4B1B"/>
    <w:rsid w:val="00B232F1"/>
    <w:rsid w:val="00B30CC0"/>
    <w:rsid w:val="00B4007E"/>
    <w:rsid w:val="00B6321C"/>
    <w:rsid w:val="00B74554"/>
    <w:rsid w:val="00B74FEA"/>
    <w:rsid w:val="00B7645B"/>
    <w:rsid w:val="00B819F1"/>
    <w:rsid w:val="00B92D6B"/>
    <w:rsid w:val="00BA4611"/>
    <w:rsid w:val="00BA4C19"/>
    <w:rsid w:val="00BA6091"/>
    <w:rsid w:val="00BE4E79"/>
    <w:rsid w:val="00C16D68"/>
    <w:rsid w:val="00C4058B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cp:lastPrinted>2022-03-02T09:47:00Z</cp:lastPrinted>
  <dcterms:created xsi:type="dcterms:W3CDTF">2022-09-27T06:58:00Z</dcterms:created>
  <dcterms:modified xsi:type="dcterms:W3CDTF">2022-09-27T06:58:00Z</dcterms:modified>
</cp:coreProperties>
</file>