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74" w:rsidRPr="00250B26" w:rsidRDefault="008A0674" w:rsidP="008A0674">
      <w:pPr>
        <w:pStyle w:val="Bezproreda"/>
        <w:spacing w:line="360" w:lineRule="auto"/>
        <w:jc w:val="both"/>
      </w:pPr>
      <w:r w:rsidRPr="00250B26">
        <w:t>REPUBLIKA HRVATSKA</w:t>
      </w:r>
    </w:p>
    <w:p w:rsidR="008A0674" w:rsidRPr="00250B26" w:rsidRDefault="008A0674" w:rsidP="008A0674">
      <w:pPr>
        <w:pStyle w:val="Bezproreda"/>
        <w:spacing w:line="360" w:lineRule="auto"/>
        <w:jc w:val="both"/>
      </w:pPr>
      <w:r w:rsidRPr="00250B26">
        <w:t>MEĐIMURSKA ŽUPANIJA</w:t>
      </w:r>
    </w:p>
    <w:p w:rsidR="008A0674" w:rsidRPr="00250B26" w:rsidRDefault="008A0674" w:rsidP="008A0674">
      <w:pPr>
        <w:pStyle w:val="Bezproreda"/>
        <w:spacing w:line="360" w:lineRule="auto"/>
        <w:jc w:val="both"/>
      </w:pPr>
      <w:r w:rsidRPr="00250B26">
        <w:t>GRAD  ČAKOVEC</w:t>
      </w:r>
    </w:p>
    <w:p w:rsidR="008A0674" w:rsidRPr="008A0674" w:rsidRDefault="008A0674" w:rsidP="008A0674">
      <w:pPr>
        <w:pStyle w:val="Bezproreda"/>
        <w:spacing w:line="360" w:lineRule="auto"/>
        <w:jc w:val="both"/>
        <w:rPr>
          <w:b/>
        </w:rPr>
      </w:pPr>
      <w:r w:rsidRPr="008A0674">
        <w:rPr>
          <w:b/>
        </w:rPr>
        <w:t>I. OSNOVNA  ŠKOLA  ČAKOVEC</w:t>
      </w:r>
    </w:p>
    <w:p w:rsidR="000D48AE" w:rsidRDefault="000D48AE"/>
    <w:p w:rsidR="008A0674" w:rsidRPr="009B65C3" w:rsidRDefault="008A0674" w:rsidP="008A0674">
      <w:pPr>
        <w:pStyle w:val="Bezproreda"/>
      </w:pPr>
      <w:r w:rsidRPr="009B65C3">
        <w:t>KLASA: 007-04/22-01/01</w:t>
      </w:r>
    </w:p>
    <w:p w:rsidR="008A0674" w:rsidRPr="009B65C3" w:rsidRDefault="008A0674" w:rsidP="008A0674">
      <w:pPr>
        <w:pStyle w:val="Bezproreda"/>
      </w:pPr>
      <w:r w:rsidRPr="009B65C3">
        <w:t>URBROJ: 2109-75-01-22-24</w:t>
      </w:r>
    </w:p>
    <w:p w:rsidR="008A0674" w:rsidRPr="008A0674" w:rsidRDefault="008A0674">
      <w:pPr>
        <w:rPr>
          <w:rFonts w:ascii="Times New Roman" w:hAnsi="Times New Roman" w:cs="Times New Roman"/>
          <w:sz w:val="24"/>
          <w:szCs w:val="24"/>
        </w:rPr>
      </w:pPr>
      <w:r w:rsidRPr="008A0674">
        <w:rPr>
          <w:rFonts w:ascii="Times New Roman" w:hAnsi="Times New Roman" w:cs="Times New Roman"/>
          <w:sz w:val="24"/>
          <w:szCs w:val="24"/>
        </w:rPr>
        <w:t>Čakovec, 28.12.2022.</w:t>
      </w:r>
    </w:p>
    <w:p w:rsidR="008A0674" w:rsidRDefault="008A0674"/>
    <w:p w:rsidR="008A0674" w:rsidRDefault="008A0674" w:rsidP="008A0674">
      <w:pPr>
        <w:pStyle w:val="Bezproreda"/>
        <w:spacing w:line="276" w:lineRule="auto"/>
        <w:jc w:val="both"/>
      </w:pPr>
    </w:p>
    <w:p w:rsidR="008A0674" w:rsidRDefault="008A0674" w:rsidP="008A0674">
      <w:pPr>
        <w:pStyle w:val="Bezproreda"/>
        <w:spacing w:line="276" w:lineRule="auto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ZAKLJUČCI</w:t>
      </w:r>
    </w:p>
    <w:p w:rsidR="008A0674" w:rsidRDefault="008A0674" w:rsidP="008A0674">
      <w:pPr>
        <w:pStyle w:val="Bezproreda"/>
        <w:spacing w:line="276" w:lineRule="auto"/>
        <w:jc w:val="both"/>
        <w:rPr>
          <w:b/>
        </w:rPr>
      </w:pPr>
      <w:r>
        <w:tab/>
      </w:r>
      <w:r>
        <w:tab/>
      </w:r>
      <w:r>
        <w:tab/>
        <w:t xml:space="preserve">        </w:t>
      </w:r>
      <w:r w:rsidRPr="008A0674">
        <w:rPr>
          <w:b/>
        </w:rPr>
        <w:t>s</w:t>
      </w:r>
      <w:r>
        <w:t xml:space="preserve"> </w:t>
      </w:r>
      <w:r w:rsidRPr="008A0674">
        <w:rPr>
          <w:b/>
        </w:rPr>
        <w:t>20.</w:t>
      </w:r>
      <w:r>
        <w:rPr>
          <w:b/>
        </w:rPr>
        <w:t xml:space="preserve"> SJEDNICE  ŠKOLSKOG  ODBORA</w:t>
      </w:r>
    </w:p>
    <w:p w:rsidR="008A0674" w:rsidRDefault="008A0674" w:rsidP="008A0674">
      <w:pPr>
        <w:pStyle w:val="Bezproreda"/>
        <w:spacing w:line="276" w:lineRule="auto"/>
        <w:jc w:val="center"/>
        <w:rPr>
          <w:b/>
        </w:rPr>
      </w:pPr>
      <w:r>
        <w:rPr>
          <w:b/>
        </w:rPr>
        <w:t xml:space="preserve">I. osnovne škole  Čakovec održane elektronskim putem </w:t>
      </w:r>
    </w:p>
    <w:p w:rsidR="008A0674" w:rsidRDefault="008A0674" w:rsidP="008A0674">
      <w:pPr>
        <w:pStyle w:val="Bezproreda"/>
        <w:spacing w:line="276" w:lineRule="auto"/>
        <w:jc w:val="center"/>
        <w:rPr>
          <w:b/>
        </w:rPr>
      </w:pPr>
      <w:r>
        <w:rPr>
          <w:b/>
        </w:rPr>
        <w:t>od primitka poziva do 28. prosinca 2022. do 14,00 sati</w:t>
      </w:r>
    </w:p>
    <w:p w:rsidR="008A0674" w:rsidRDefault="008A0674" w:rsidP="008A0674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876D3" w:rsidRDefault="006876D3" w:rsidP="008A0674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A0674" w:rsidRPr="00FD2D90" w:rsidRDefault="008A0674" w:rsidP="008A0674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FD2D90">
        <w:rPr>
          <w:rFonts w:ascii="Times New Roman" w:eastAsia="Times New Roman" w:hAnsi="Times New Roman" w:cs="Times New Roman"/>
          <w:lang w:eastAsia="hr-HR"/>
        </w:rPr>
        <w:t>Dnevni  red:</w:t>
      </w:r>
    </w:p>
    <w:p w:rsidR="008A0674" w:rsidRDefault="008A0674" w:rsidP="008A0674">
      <w:pPr>
        <w:pStyle w:val="Bezproreda"/>
        <w:numPr>
          <w:ilvl w:val="0"/>
          <w:numId w:val="1"/>
        </w:numPr>
        <w:jc w:val="both"/>
        <w:rPr>
          <w:rFonts w:eastAsia="Calibri"/>
        </w:rPr>
      </w:pPr>
      <w:r w:rsidRPr="00C20862">
        <w:rPr>
          <w:rFonts w:eastAsia="Calibri"/>
        </w:rPr>
        <w:t>Donošenje Odluke o odabiru ponuditelja za zakup školske sportske dvorane na prijedlog imenovanog Povjerenstva sukladno objavljenom natječaju dana 12.12.2022.</w:t>
      </w:r>
    </w:p>
    <w:p w:rsidR="008A0674" w:rsidRDefault="008A0674"/>
    <w:p w:rsidR="008A0674" w:rsidRDefault="008A0674"/>
    <w:p w:rsidR="008A0674" w:rsidRPr="00250B26" w:rsidRDefault="008A0674" w:rsidP="008A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B26">
        <w:rPr>
          <w:rFonts w:ascii="Times New Roman" w:hAnsi="Times New Roman" w:cs="Times New Roman"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250B26">
        <w:rPr>
          <w:rFonts w:ascii="Times New Roman" w:hAnsi="Times New Roman" w:cs="Times New Roman"/>
          <w:i/>
          <w:sz w:val="24"/>
          <w:szCs w:val="24"/>
        </w:rPr>
        <w:t xml:space="preserve"> Donijeta je Odluka o odabiru ponuditelja za zakup školske sportske dvorane s kojima će se sklopiti ugovor na razdoblje od 1.1.2023.- 31.12.2023. godine.</w:t>
      </w:r>
    </w:p>
    <w:p w:rsidR="008A0674" w:rsidRDefault="008A0674"/>
    <w:sectPr w:rsidR="008A0674" w:rsidSect="000D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6784"/>
    <w:multiLevelType w:val="hybridMultilevel"/>
    <w:tmpl w:val="1B2E0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674"/>
    <w:rsid w:val="000D48AE"/>
    <w:rsid w:val="006876D3"/>
    <w:rsid w:val="008A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1</cp:revision>
  <dcterms:created xsi:type="dcterms:W3CDTF">2023-02-09T07:27:00Z</dcterms:created>
  <dcterms:modified xsi:type="dcterms:W3CDTF">2023-02-09T07:39:00Z</dcterms:modified>
</cp:coreProperties>
</file>